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F4" w:rsidRDefault="008F7104" w:rsidP="00241AB9">
      <w:pPr>
        <w:jc w:val="center"/>
        <w:rPr>
          <w:rFonts w:ascii="Times New Roman" w:hAnsi="Times New Roman" w:cs="Times New Roman"/>
          <w:sz w:val="32"/>
        </w:rPr>
      </w:pPr>
      <w:r w:rsidRPr="00241AB9">
        <w:rPr>
          <w:rFonts w:ascii="Times New Roman" w:hAnsi="Times New Roman" w:cs="Times New Roman"/>
          <w:sz w:val="32"/>
        </w:rPr>
        <w:t xml:space="preserve">Паспорт </w:t>
      </w:r>
      <w:r w:rsidR="00420672" w:rsidRPr="00241AB9">
        <w:rPr>
          <w:rFonts w:ascii="Times New Roman" w:hAnsi="Times New Roman" w:cs="Times New Roman"/>
          <w:sz w:val="32"/>
        </w:rPr>
        <w:t>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241AB9" w:rsidRPr="00107491" w:rsidTr="00107491">
        <w:tc>
          <w:tcPr>
            <w:tcW w:w="2972" w:type="dxa"/>
          </w:tcPr>
          <w:p w:rsidR="00241AB9" w:rsidRPr="00107491" w:rsidRDefault="00241AB9" w:rsidP="002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9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73" w:type="dxa"/>
          </w:tcPr>
          <w:p w:rsidR="00241AB9" w:rsidRPr="00107491" w:rsidRDefault="00241AB9" w:rsidP="0010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Организационно - методическая модель внедрения наставничества в практику подготовки кадров </w:t>
            </w:r>
            <w:r w:rsidRPr="001074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программам среднего профессионального образования</w:t>
            </w:r>
          </w:p>
        </w:tc>
      </w:tr>
      <w:tr w:rsidR="00241AB9" w:rsidRPr="00107491" w:rsidTr="00107491">
        <w:tc>
          <w:tcPr>
            <w:tcW w:w="2972" w:type="dxa"/>
          </w:tcPr>
          <w:p w:rsidR="00241AB9" w:rsidRPr="00107491" w:rsidRDefault="00241AB9" w:rsidP="00241AB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074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r w:rsidRPr="001074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куратор</w:t>
            </w:r>
          </w:p>
          <w:p w:rsidR="00241AB9" w:rsidRPr="00107491" w:rsidRDefault="00241AB9" w:rsidP="002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41AB9" w:rsidRPr="00107491" w:rsidRDefault="00241AB9" w:rsidP="0010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91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</w:t>
            </w:r>
          </w:p>
        </w:tc>
      </w:tr>
      <w:tr w:rsidR="00241AB9" w:rsidRPr="00107491" w:rsidTr="00107491">
        <w:tc>
          <w:tcPr>
            <w:tcW w:w="2972" w:type="dxa"/>
          </w:tcPr>
          <w:p w:rsidR="00241AB9" w:rsidRPr="00107491" w:rsidRDefault="00241AB9" w:rsidP="002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9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(консультант)</w:t>
            </w:r>
          </w:p>
        </w:tc>
        <w:tc>
          <w:tcPr>
            <w:tcW w:w="6373" w:type="dxa"/>
          </w:tcPr>
          <w:p w:rsidR="00241AB9" w:rsidRPr="00107491" w:rsidRDefault="00241AB9" w:rsidP="0010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91">
              <w:rPr>
                <w:rFonts w:ascii="Times New Roman" w:hAnsi="Times New Roman" w:cs="Times New Roman"/>
                <w:sz w:val="28"/>
                <w:szCs w:val="28"/>
              </w:rPr>
              <w:t xml:space="preserve">Казаринова Ольга Владимировна, заведующий кафедрой профессиональной образования </w:t>
            </w:r>
            <w:r w:rsidRPr="00107491">
              <w:rPr>
                <w:rFonts w:ascii="Times New Roman" w:hAnsi="Times New Roman" w:cs="Times New Roman"/>
                <w:sz w:val="28"/>
                <w:szCs w:val="28"/>
              </w:rPr>
              <w:t>КОГОАУ ДПО «ИРО Кировской области»</w:t>
            </w:r>
          </w:p>
        </w:tc>
      </w:tr>
      <w:tr w:rsidR="00241AB9" w:rsidRPr="00107491" w:rsidTr="00107491">
        <w:tc>
          <w:tcPr>
            <w:tcW w:w="2972" w:type="dxa"/>
          </w:tcPr>
          <w:p w:rsidR="00241AB9" w:rsidRPr="00107491" w:rsidRDefault="00241AB9" w:rsidP="002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9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обоснование актуальности и </w:t>
            </w:r>
            <w:proofErr w:type="spellStart"/>
            <w:r w:rsidRPr="00107491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10749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373" w:type="dxa"/>
          </w:tcPr>
          <w:p w:rsidR="00107491" w:rsidRPr="00107491" w:rsidRDefault="00107491" w:rsidP="0010749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Наставничество в системе среднего профессионального образования, в том числе в Кировском лесопромышленном колледже, не является чем-то новым, вместе с тем, сегодня этот институт получил мощный импульс к развитию благодаря национальному проекту «Образования».</w:t>
            </w:r>
          </w:p>
          <w:p w:rsidR="00241AB9" w:rsidRPr="00107491" w:rsidRDefault="00107491" w:rsidP="0010749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Целью проекта является создание транслируемой организационно-методической модели внедрения наставничества в практику подготовки кадров по программам среднего профессионального образования в условиях КОГПОБУ «Кировский лесопромышленный колледж», создание развивающе - поддерживающей среды со всеми участниками образовательных отношений: студентами, педагогами, родителями, внешние представителями для самоопределения, личной и профессиональной самореализации каждого.</w:t>
            </w:r>
          </w:p>
        </w:tc>
      </w:tr>
      <w:tr w:rsidR="00241AB9" w:rsidRPr="00107491" w:rsidTr="00107491">
        <w:tc>
          <w:tcPr>
            <w:tcW w:w="2972" w:type="dxa"/>
          </w:tcPr>
          <w:p w:rsidR="00241AB9" w:rsidRPr="00107491" w:rsidRDefault="00107491" w:rsidP="002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9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373" w:type="dxa"/>
          </w:tcPr>
          <w:p w:rsidR="00241AB9" w:rsidRPr="00107491" w:rsidRDefault="00107491" w:rsidP="00107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2021-202</w:t>
            </w:r>
            <w:r w:rsidRPr="001074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1074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107491" w:rsidRPr="00107491" w:rsidTr="00107491">
        <w:tc>
          <w:tcPr>
            <w:tcW w:w="2972" w:type="dxa"/>
          </w:tcPr>
          <w:p w:rsidR="00107491" w:rsidRPr="00107491" w:rsidRDefault="00107491" w:rsidP="00241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73" w:type="dxa"/>
          </w:tcPr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bookmarkStart w:id="0" w:name="_GoBack"/>
            <w:bookmarkEnd w:id="0"/>
            <w:r w:rsidRPr="00107491">
              <w:rPr>
                <w:color w:val="000000"/>
                <w:sz w:val="28"/>
                <w:szCs w:val="28"/>
              </w:rPr>
              <w:t>Введена новая для Кировской области организационно-методическая модель наставничества.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2. Реализована программа обучения наставников в рамках дополнительного профессионального обучения.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3. Разработаны комплекты документации наставников для каждого формы наставничества.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4. Внедрена система поощрения наставников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5. Введена новая форма наставничества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6. Вовлеченность не менее 60% студентов и преподавателей в мероприятия в социокультурную, спортивную и другие сферы деятельности Колледжа.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lastRenderedPageBreak/>
              <w:t>7. Увеличение среднего балла аттестатов абитуриентов по специальностям Колледжа на 10%, рост числа заинтересованных и мотивированных абитуриентов.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8. Рост числа обучающихся, успешно трудоустроившихся по специальности до 60%.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9. Увеличение количества педагогов, прошедших курсы повышения квалификации по наставничеству, обобщивших опыт на Региональном уровне.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10. Увеличение количества педагогов, участвующих в конкурсах профессионального мастерства.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11. Обобщение опыта на региональном уровне не менее 50% педагогов, участвующих в проекте наставничество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12. Участие в конкурсах профессионального мастерства не менее 10 человек.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13. Уменьшение числа педагогических работников, увольняющихся после первого года работы.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14. Сохранение контингента обучающихся по программам среднего профессионального образования на уровне не менее 90% от числа поступивших.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15. Вовлечение в различные формы наставничества не менее 70% обучающихся, 100% начинающих преподавателей организации.</w:t>
            </w:r>
          </w:p>
          <w:p w:rsidR="00107491" w:rsidRPr="00107491" w:rsidRDefault="00107491" w:rsidP="0010749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7491">
              <w:rPr>
                <w:color w:val="000000"/>
                <w:sz w:val="28"/>
                <w:szCs w:val="28"/>
              </w:rPr>
              <w:t>16. Измеримое улучшение личных показателей гибких навыков и метакомпетенций, уровня личностной тревожности обучающихся и педагогов по результатам психологической мониторинга.</w:t>
            </w:r>
          </w:p>
          <w:p w:rsidR="00107491" w:rsidRPr="00107491" w:rsidRDefault="00107491" w:rsidP="0010749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F7104" w:rsidRPr="00107491" w:rsidRDefault="008F7104" w:rsidP="00107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F7104" w:rsidRPr="0010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04"/>
    <w:rsid w:val="00107491"/>
    <w:rsid w:val="00241AB9"/>
    <w:rsid w:val="00420672"/>
    <w:rsid w:val="008F7104"/>
    <w:rsid w:val="00D24AF4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6BE8"/>
  <w15:chartTrackingRefBased/>
  <w15:docId w15:val="{E6012C0A-ED19-481D-B6A5-F9A0E126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2021-04-22T11:33:00Z</dcterms:created>
  <dcterms:modified xsi:type="dcterms:W3CDTF">2021-04-22T13:24:00Z</dcterms:modified>
</cp:coreProperties>
</file>